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17. März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20. März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Leberknödelsuppe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Omelette pikant gefüllt mit Schinken und Käse, dazu Kartoffen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Erdäpfl-Gulasch mit Schwarzbrot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Filetspieß mit Reis und Letscho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Kartoffel-Krautauflauf mit Dip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Rotwein-Kirschkuchen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Rinds-Buchstabensuppe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Grillteller mit Pommes und Gemüse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Scheiterhaufen mit Kompott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Fischfilet natur gebraten, in Weißweinsauce, dazu Kartoffeln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Kaspressknödel auf buntem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Topfenkuchen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